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3F2CB29F">
                <wp:simplePos x="0" y="0"/>
                <wp:positionH relativeFrom="column">
                  <wp:posOffset>-531495</wp:posOffset>
                </wp:positionH>
                <wp:positionV relativeFrom="paragraph">
                  <wp:posOffset>-64135</wp:posOffset>
                </wp:positionV>
                <wp:extent cx="882015" cy="715645"/>
                <wp:effectExtent l="0" t="0" r="14605" b="28575"/>
                <wp:wrapNone/>
                <wp:docPr id="1" name="Cuadro de tex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81355" cy="608965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1355" cy="608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" fillcolor="white" stroked="t" style="position:absolute;margin-left:-41.85pt;margin-top:-5.05pt;width:69.35pt;height:56.25pt" wp14:anchorId="3F2CB29F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81355" cy="608965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1355" cy="608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Colegio  Alberto  Hurtado  Cruchaga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Educando  en  Armonía , Solidaridad  y  Esperanza  </w:t>
      </w:r>
    </w:p>
    <w:p>
      <w:pPr>
        <w:pStyle w:val="Normal"/>
        <w:spacing w:before="0" w:after="0"/>
        <w:ind w:left="-567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                             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u w:val="single"/>
        </w:rPr>
        <w:t>¿COMO VOY ?</w:t>
      </w:r>
    </w:p>
    <w:p>
      <w:pPr>
        <w:pStyle w:val="Normal"/>
        <w:spacing w:before="0" w:after="0"/>
        <w:ind w:hanging="567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Asignatura  : Historia , Geografía  y  Ciencias  Sociales.</w:t>
      </w:r>
    </w:p>
    <w:p>
      <w:pPr>
        <w:pStyle w:val="Normal"/>
        <w:spacing w:before="0" w:after="0"/>
        <w:ind w:hanging="567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Profesora  :  </w:t>
      </w:r>
      <w:r>
        <w:rPr>
          <w:rFonts w:cs="Arial" w:ascii="Arial" w:hAnsi="Arial"/>
          <w:sz w:val="24"/>
          <w:szCs w:val="24"/>
        </w:rPr>
        <w:t xml:space="preserve">Marcela  Alfaro  F    </w:t>
      </w:r>
    </w:p>
    <w:p>
      <w:pPr>
        <w:pStyle w:val="Normal"/>
        <w:spacing w:before="0" w:after="0"/>
        <w:ind w:left="-567" w:hanging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Lección   N° 1 y 2   “  Somos  ciudadanos  con  derechos y  aportamos  a  la  buena  convivencia  social  </w:t>
      </w:r>
    </w:p>
    <w:p>
      <w:pPr>
        <w:pStyle w:val="Normal"/>
        <w:spacing w:before="0" w:after="0"/>
        <w:ind w:left="-567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OA 12   : </w:t>
      </w:r>
      <w:r>
        <w:rPr>
          <w:rFonts w:cs="Arial" w:ascii="Arial" w:hAnsi="Arial"/>
          <w:sz w:val="24"/>
          <w:szCs w:val="24"/>
        </w:rPr>
        <w:t>Reconocer   sus  principales derechos  en  situaciones   de  la  vida   cotidiana  y dar  ejemplos  de  cómo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 xml:space="preserve"> pueden  ejercer   y  proteger  estos  derechos , así  como  practicar  actitudes  ciudadanas  que  favorezcan  la  convivencia  social  </w:t>
      </w:r>
    </w:p>
    <w:p>
      <w:pPr>
        <w:pStyle w:val="Normal"/>
        <w:spacing w:before="0" w:after="0"/>
        <w:ind w:left="-567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Fecha  :</w:t>
      </w:r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>Del  06  de  julio  al  10  de  julio</w:t>
      </w:r>
      <w:r>
        <w:rPr>
          <w:rFonts w:cs="Arial" w:ascii="Arial" w:hAnsi="Arial"/>
          <w:sz w:val="24"/>
          <w:szCs w:val="24"/>
        </w:rPr>
        <w:t xml:space="preserve">  .</w:t>
      </w:r>
    </w:p>
    <w:p>
      <w:pPr>
        <w:pStyle w:val="Normal"/>
        <w:spacing w:before="0" w:after="0"/>
        <w:ind w:left="-567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left="-567" w:hanging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  </w:t>
      </w:r>
      <w:r>
        <w:rPr>
          <w:rFonts w:cs="Arial" w:ascii="Arial" w:hAnsi="Arial"/>
          <w:b/>
          <w:bCs/>
          <w:sz w:val="24"/>
          <w:szCs w:val="24"/>
        </w:rPr>
        <w:t>ESCALA DE APRECIACIÓN</w:t>
      </w:r>
    </w:p>
    <w:p>
      <w:pPr>
        <w:pStyle w:val="Normal"/>
        <w:spacing w:before="0" w:after="0"/>
        <w:ind w:left="-567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Lee  cada  pregunta  y  revisa el  trabajo  desarrollado  en  la página, que  se  indica ,  de tu  texto  </w:t>
      </w:r>
      <w:r>
        <w:rPr>
          <w:rFonts w:cs="Arial" w:ascii="Arial" w:hAnsi="Arial"/>
          <w:b/>
          <w:bCs/>
          <w:sz w:val="24"/>
          <w:szCs w:val="24"/>
        </w:rPr>
        <w:t>Historia, Geografía y  Ciencias  Sociales</w:t>
      </w:r>
      <w:r>
        <w:rPr>
          <w:rFonts w:cs="Arial" w:ascii="Arial" w:hAnsi="Arial"/>
          <w:sz w:val="24"/>
          <w:szCs w:val="24"/>
        </w:rPr>
        <w:t xml:space="preserve"> . Luego   responde  marcando  con  un ticket  aquella  frase  que más  te  identifica  con respecto a  como  te  sientes  en  relación a tu  desempeño  .</w:t>
      </w:r>
      <w:bookmarkStart w:id="1" w:name="_Hlk43988682"/>
      <w:bookmarkEnd w:id="1"/>
    </w:p>
    <w:tbl>
      <w:tblPr>
        <w:tblStyle w:val="Tablaconcuadrcula"/>
        <w:tblW w:w="9834" w:type="dxa"/>
        <w:jc w:val="left"/>
        <w:tblInd w:w="-71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62"/>
        <w:gridCol w:w="973"/>
        <w:gridCol w:w="1154"/>
        <w:gridCol w:w="1044"/>
      </w:tblGrid>
      <w:tr>
        <w:trPr/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INDICADORES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logré </w:t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estoy  logrando </w:t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lograré </w:t>
            </w:r>
          </w:p>
        </w:tc>
      </w:tr>
      <w:tr>
        <w:trPr/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2.¿Conocí  el año y la organización  que  creó la  Convención   de  los derechos de los niños y niñas?(pág25 )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3.¿Reflexioné  sobre la importancia  de los   derechos  de los niños y niñas?  ( pág. 25)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4. ¿Comprendí  que  tengo  derechos  desde  que  nazco  y  que  contar  con  derechos   es  esencial  para  la  condición  de  ciudadanos  (  pág. 26 )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7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5. ¿Reconocí  al  menos  seis de  mis  derechos    principales ?  ( pág. 26- 27 )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32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6.¿Distinguí el modo   en que  se  protegen  algunos  derechos  de  los niños  y  niñas 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 pág. 28-29)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47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7.¿Reconocí  derechos  que  se  ejercen  en la  familia  y  el  colegio ? ( pág. 30)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8.¿Dí  ejemplos  de como  ejerzo  mi derecho  en relación  a  mis  deberes  y / o responsabilidades (  (pág. 30)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49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 .¿Comprendí cómo  ciertas  actitudes  aportan  a la  buena  convivencia  social  ¿ ( pág  32-33-34-35-36-37)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49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  ¿Señalé   ejemplos  de cómo  practico  actitudes  ciudadanas  que  aportan  a  la  convivencia  social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(pág  34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10  ¿Comprendí  que  hay  actitudes que no  aportan   a  una  buena  convivencia  y  que  hay  que  evitarlas?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 pág  35 )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3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11. Reflexioné  y  aporte  a  una  buena  convivencia  social   actuando  con    honestidad   ?  ( pág  36  -37 )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32" w:hRule="atLeast"/>
        </w:trPr>
        <w:tc>
          <w:tcPr>
            <w:tcW w:w="66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12.¿Comprendí  la  importancia  de  resolver  conflictos  pacíficamente  para  una  buena  convivencia  social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(pág 38 )   </w:t>
            </w:r>
          </w:p>
        </w:tc>
        <w:tc>
          <w:tcPr>
            <w:tcW w:w="9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0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985" w:right="1274" w:header="0" w:top="142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c849e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849e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LibreOffice/6.3.5.2$Windows_x86 LibreOffice_project/dd0751754f11728f69b42ee2af66670068624673</Application>
  <Pages>1</Pages>
  <Words>361</Words>
  <Characters>1695</Characters>
  <CharactersWithSpaces>2392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2020-05-09T03:13:00Z</dcterms:created>
  <dc:creator>Marcela Mariangelis Alfaro Farfán</dc:creator>
  <dc:description/>
  <dc:language>es-CL</dc:language>
  <cp:lastModifiedBy>Marcela Mariangelis Alfaro Farfán</cp:lastModifiedBy>
  <dcterms:modified xsi:type="dcterms:W3CDTF">2020-06-26T02:46:00Z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